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4842F" w14:textId="77777777" w:rsidR="007F6910" w:rsidRDefault="007F6910" w:rsidP="007F6910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3D548104" w14:textId="77777777" w:rsidR="007F6910" w:rsidRDefault="007F6910" w:rsidP="004D0144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89CC694" w14:textId="77777777" w:rsidR="007F6910" w:rsidRDefault="00CB1225" w:rsidP="004D0144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17306">
        <w:rPr>
          <w:rFonts w:ascii="Arial" w:hAnsi="Arial" w:cs="Arial"/>
          <w:b/>
          <w:iCs/>
          <w:sz w:val="24"/>
          <w:szCs w:val="24"/>
        </w:rPr>
        <w:t>СПРАВКА</w:t>
      </w:r>
      <w:r w:rsidR="00317306">
        <w:rPr>
          <w:rFonts w:ascii="Arial" w:hAnsi="Arial" w:cs="Arial"/>
          <w:b/>
          <w:iCs/>
          <w:sz w:val="24"/>
          <w:szCs w:val="24"/>
        </w:rPr>
        <w:t xml:space="preserve"> </w:t>
      </w:r>
      <w:r w:rsidR="007F6910">
        <w:rPr>
          <w:rFonts w:ascii="Arial" w:hAnsi="Arial" w:cs="Arial"/>
          <w:b/>
          <w:iCs/>
          <w:sz w:val="24"/>
          <w:szCs w:val="24"/>
        </w:rPr>
        <w:t xml:space="preserve">НПП «АТАМЕКЕН» </w:t>
      </w:r>
    </w:p>
    <w:p w14:paraId="577CE846" w14:textId="7FCA8D54" w:rsidR="00CB1225" w:rsidRPr="00317306" w:rsidRDefault="00CB1225" w:rsidP="004D0144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317306">
        <w:rPr>
          <w:rFonts w:ascii="Arial" w:hAnsi="Arial" w:cs="Arial"/>
          <w:b/>
          <w:iCs/>
          <w:sz w:val="24"/>
          <w:szCs w:val="24"/>
        </w:rPr>
        <w:t xml:space="preserve">ПО </w:t>
      </w:r>
      <w:r w:rsidR="00A80023">
        <w:rPr>
          <w:rFonts w:ascii="Arial" w:hAnsi="Arial" w:cs="Arial"/>
          <w:b/>
          <w:iCs/>
          <w:sz w:val="24"/>
          <w:szCs w:val="24"/>
        </w:rPr>
        <w:t>НАЛОГООБЛОЖЕНИЮ НЕРЕЗИДЕНТОВ</w:t>
      </w:r>
    </w:p>
    <w:p w14:paraId="6DE7BAD7" w14:textId="77777777" w:rsidR="00CB1225" w:rsidRDefault="00CB1225" w:rsidP="00226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A5F896" w14:textId="11BF2CC0" w:rsidR="00A80023" w:rsidRPr="00F1424E" w:rsidRDefault="00F1424E" w:rsidP="00226926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val="kk-KZ"/>
        </w:rPr>
      </w:pPr>
      <w:r w:rsidRPr="00F1424E">
        <w:rPr>
          <w:rFonts w:ascii="Arial" w:hAnsi="Arial" w:cs="Arial"/>
          <w:b/>
          <w:bCs/>
          <w:i/>
          <w:iCs/>
          <w:sz w:val="24"/>
          <w:szCs w:val="24"/>
        </w:rPr>
        <w:t>1. ПОНЯТИЕ «РОЯЛТИ»</w:t>
      </w:r>
    </w:p>
    <w:p w14:paraId="72FBA4B9" w14:textId="3FC1AAFE" w:rsidR="00E446F1" w:rsidRPr="00E446F1" w:rsidRDefault="00F1424E" w:rsidP="00E446F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</w:t>
      </w:r>
      <w:r w:rsidR="00E446F1" w:rsidRPr="0020261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касательно </w:t>
      </w:r>
      <w:r w:rsidR="00E446F1" w:rsidRPr="0020261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программно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го </w:t>
      </w:r>
      <w:r w:rsidR="00E446F1" w:rsidRPr="0020261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обеспечени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я</w:t>
      </w:r>
    </w:p>
    <w:p w14:paraId="3995859A" w14:textId="706F209F" w:rsidR="009B1B64" w:rsidRDefault="00001144" w:rsidP="000011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1144">
        <w:rPr>
          <w:rFonts w:ascii="Arial" w:eastAsia="Times New Roman" w:hAnsi="Arial" w:cs="Arial"/>
          <w:sz w:val="24"/>
          <w:szCs w:val="24"/>
          <w:lang w:eastAsia="ru-RU"/>
        </w:rPr>
        <w:t>Правоприменительная практика на сегодняшний день свидетельствует о признании налоговыми органами в качестве роялти любых платежей, связанных с программным обеспечением (ПО)</w:t>
      </w:r>
      <w:r w:rsidR="00945B0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5D094D"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r w:rsidRPr="00001144">
        <w:rPr>
          <w:rFonts w:ascii="Arial" w:eastAsia="Times New Roman" w:hAnsi="Arial" w:cs="Arial"/>
          <w:sz w:val="24"/>
          <w:szCs w:val="24"/>
          <w:lang w:eastAsia="ru-RU"/>
        </w:rPr>
        <w:t xml:space="preserve">платежей </w:t>
      </w:r>
      <w:r w:rsidR="005D094D" w:rsidRPr="00001144">
        <w:rPr>
          <w:rFonts w:ascii="Arial" w:eastAsia="Times New Roman" w:hAnsi="Arial" w:cs="Arial"/>
          <w:sz w:val="24"/>
          <w:szCs w:val="24"/>
          <w:lang w:eastAsia="ru-RU"/>
        </w:rPr>
        <w:t xml:space="preserve">(а) за </w:t>
      </w:r>
      <w:r w:rsidRPr="00001144">
        <w:rPr>
          <w:rFonts w:ascii="Arial" w:eastAsia="Times New Roman" w:hAnsi="Arial" w:cs="Arial"/>
          <w:sz w:val="24"/>
          <w:szCs w:val="24"/>
          <w:lang w:eastAsia="ru-RU"/>
        </w:rPr>
        <w:t xml:space="preserve">само авторское право, которые являются роялти, так и платежей </w:t>
      </w:r>
      <w:r w:rsidR="005D094D" w:rsidRPr="00001144">
        <w:rPr>
          <w:rFonts w:ascii="Arial" w:eastAsia="Times New Roman" w:hAnsi="Arial" w:cs="Arial"/>
          <w:sz w:val="24"/>
          <w:szCs w:val="24"/>
          <w:lang w:eastAsia="ru-RU"/>
        </w:rPr>
        <w:t xml:space="preserve">(б) за </w:t>
      </w:r>
      <w:r w:rsidRPr="00001144">
        <w:rPr>
          <w:rFonts w:ascii="Arial" w:eastAsia="Times New Roman" w:hAnsi="Arial" w:cs="Arial"/>
          <w:sz w:val="24"/>
          <w:szCs w:val="24"/>
          <w:lang w:eastAsia="ru-RU"/>
        </w:rPr>
        <w:t xml:space="preserve">ПО для конечного пользователя, (в) за обновление/модификацию/техническую поддержку ПО, а также платежей </w:t>
      </w:r>
      <w:r w:rsidR="005D094D" w:rsidRPr="00001144">
        <w:rPr>
          <w:rFonts w:ascii="Arial" w:eastAsia="Times New Roman" w:hAnsi="Arial" w:cs="Arial"/>
          <w:sz w:val="24"/>
          <w:szCs w:val="24"/>
          <w:lang w:eastAsia="ru-RU"/>
        </w:rPr>
        <w:t>(г) </w:t>
      </w:r>
      <w:r w:rsidRPr="00001144">
        <w:rPr>
          <w:rFonts w:ascii="Arial" w:eastAsia="Times New Roman" w:hAnsi="Arial" w:cs="Arial"/>
          <w:sz w:val="24"/>
          <w:szCs w:val="24"/>
          <w:lang w:eastAsia="ru-RU"/>
        </w:rPr>
        <w:t>за информацию и прочие работы, услуги, которые выполняются посредством этого ПО (например, обучение, подписка на информационные каналы и т.п.), которые не являются роялти.</w:t>
      </w:r>
    </w:p>
    <w:p w14:paraId="051508AE" w14:textId="5824698E" w:rsidR="00001144" w:rsidRPr="00F1424E" w:rsidRDefault="00001144" w:rsidP="0000114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</w:pPr>
      <w:r w:rsidRPr="00F1424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1424E" w:rsidRPr="00F1424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80023" w:rsidRPr="00F1424E">
        <w:rPr>
          <w:rFonts w:ascii="Arial" w:eastAsia="Times New Roman" w:hAnsi="Arial" w:cs="Arial"/>
          <w:sz w:val="24"/>
          <w:szCs w:val="24"/>
          <w:lang w:eastAsia="ru-RU"/>
        </w:rPr>
        <w:t>роекте</w:t>
      </w:r>
      <w:r w:rsidR="00F1424E" w:rsidRPr="00F1424E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</w:t>
      </w:r>
      <w:r w:rsidR="00A80023" w:rsidRPr="00F142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24E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решение данной многолетней проблемы нашло отражение только</w:t>
      </w:r>
      <w:r w:rsidR="009B1B64" w:rsidRPr="00F1424E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 частично</w:t>
      </w:r>
      <w:r w:rsidRPr="00F142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02D7DC0" w14:textId="10C6E2DD" w:rsidR="006A2973" w:rsidRPr="006A2973" w:rsidRDefault="006A2973" w:rsidP="006A29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2973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согласно Комментариям ОЭСР и ООН не рассматриваются в качестве «роялти» платежи за передачу права собственности на ПО</w:t>
      </w:r>
      <w:r w:rsidR="00F1424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6A2973">
        <w:rPr>
          <w:rFonts w:ascii="Arial" w:eastAsia="Times New Roman" w:hAnsi="Arial" w:cs="Arial"/>
          <w:sz w:val="24"/>
          <w:szCs w:val="24"/>
          <w:lang w:eastAsia="ru-RU"/>
        </w:rPr>
        <w:t xml:space="preserve"> за приобретение ПО для личных и коммерческих целей</w:t>
      </w:r>
      <w:r w:rsidR="00F1424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6A2973">
        <w:rPr>
          <w:rFonts w:ascii="Arial" w:eastAsia="Times New Roman" w:hAnsi="Arial" w:cs="Arial"/>
          <w:sz w:val="24"/>
          <w:szCs w:val="24"/>
          <w:lang w:eastAsia="ru-RU"/>
        </w:rPr>
        <w:t xml:space="preserve"> за послепродажное гарантийное и техническое обслуживание такого ПО</w:t>
      </w:r>
      <w:r w:rsidR="00F1424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6A2973">
        <w:rPr>
          <w:rFonts w:ascii="Arial" w:eastAsia="Times New Roman" w:hAnsi="Arial" w:cs="Arial"/>
          <w:sz w:val="24"/>
          <w:szCs w:val="24"/>
          <w:lang w:eastAsia="ru-RU"/>
        </w:rPr>
        <w:t xml:space="preserve"> за предоставление услуг, по которой одна из сторон применяет свои профессиональные знания и опыт по выполнению работы для другой стороны.</w:t>
      </w:r>
    </w:p>
    <w:p w14:paraId="12FAA03B" w14:textId="6B645A6C" w:rsidR="00001144" w:rsidRPr="00001144" w:rsidRDefault="00001144" w:rsidP="000011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1144">
        <w:rPr>
          <w:rFonts w:ascii="Arial" w:eastAsia="Times New Roman" w:hAnsi="Arial" w:cs="Arial"/>
          <w:sz w:val="24"/>
          <w:szCs w:val="24"/>
          <w:lang w:eastAsia="ru-RU"/>
        </w:rPr>
        <w:t>В настоящ</w:t>
      </w:r>
      <w:r w:rsidR="00F1424E">
        <w:rPr>
          <w:rFonts w:ascii="Arial" w:eastAsia="Times New Roman" w:hAnsi="Arial" w:cs="Arial"/>
          <w:sz w:val="24"/>
          <w:szCs w:val="24"/>
          <w:lang w:eastAsia="ru-RU"/>
        </w:rPr>
        <w:t>ее время</w:t>
      </w:r>
      <w:r w:rsidRPr="00001144">
        <w:rPr>
          <w:rFonts w:ascii="Arial" w:eastAsia="Times New Roman" w:hAnsi="Arial" w:cs="Arial"/>
          <w:sz w:val="24"/>
          <w:szCs w:val="24"/>
          <w:lang w:eastAsia="ru-RU"/>
        </w:rPr>
        <w:t>, когда в результате пандемии многие бизнес-процессы перешли в онлайн-режим, который априори использует различное ПО, и цифровизация экономики обеспечивает практически 100%-</w:t>
      </w:r>
      <w:proofErr w:type="spellStart"/>
      <w:r w:rsidRPr="00001144">
        <w:rPr>
          <w:rFonts w:ascii="Arial" w:eastAsia="Times New Roman" w:hAnsi="Arial" w:cs="Arial"/>
          <w:sz w:val="24"/>
          <w:szCs w:val="24"/>
          <w:lang w:eastAsia="ru-RU"/>
        </w:rPr>
        <w:t>ный</w:t>
      </w:r>
      <w:proofErr w:type="spellEnd"/>
      <w:r w:rsidRPr="00001144">
        <w:rPr>
          <w:rFonts w:ascii="Arial" w:eastAsia="Times New Roman" w:hAnsi="Arial" w:cs="Arial"/>
          <w:sz w:val="24"/>
          <w:szCs w:val="24"/>
          <w:lang w:eastAsia="ru-RU"/>
        </w:rPr>
        <w:t xml:space="preserve"> уровень использования ПО при производстве товаров, работ, услуг, затягивание с решением системного вопроса является препятствием для использования инновационных технологических продуктов.</w:t>
      </w:r>
    </w:p>
    <w:p w14:paraId="33E1A092" w14:textId="7B80B0D5" w:rsidR="00001144" w:rsidRPr="00001144" w:rsidRDefault="00001144" w:rsidP="000011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1144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изложенного, </w:t>
      </w:r>
      <w:r w:rsidRPr="00F1424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>необходим</w:t>
      </w:r>
      <w:r w:rsidR="00F1424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>о</w:t>
      </w:r>
      <w:r w:rsidRPr="00F1424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3C2880" w:rsidRPr="00F1424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 xml:space="preserve">восстановить ранее действовавшее (в 2018-2019 </w:t>
      </w:r>
      <w:proofErr w:type="spellStart"/>
      <w:r w:rsidR="003C2880" w:rsidRPr="00F1424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>г.г</w:t>
      </w:r>
      <w:proofErr w:type="spellEnd"/>
      <w:r w:rsidR="003C2880" w:rsidRPr="00F1424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>.)</w:t>
      </w:r>
      <w:r w:rsidRPr="00F1424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 xml:space="preserve"> определени</w:t>
      </w:r>
      <w:r w:rsidR="003C2880" w:rsidRPr="00F1424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>е</w:t>
      </w:r>
      <w:r w:rsidRPr="00F1424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 xml:space="preserve"> «роялти»</w:t>
      </w:r>
      <w:r w:rsidRPr="000011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2880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Pr="00001144">
        <w:rPr>
          <w:rFonts w:ascii="Arial" w:eastAsia="Times New Roman" w:hAnsi="Arial" w:cs="Arial"/>
          <w:sz w:val="24"/>
          <w:szCs w:val="24"/>
          <w:lang w:eastAsia="ru-RU"/>
        </w:rPr>
        <w:t>приведени</w:t>
      </w:r>
      <w:r w:rsidR="003C288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01144">
        <w:rPr>
          <w:rFonts w:ascii="Arial" w:eastAsia="Times New Roman" w:hAnsi="Arial" w:cs="Arial"/>
          <w:sz w:val="24"/>
          <w:szCs w:val="24"/>
          <w:lang w:eastAsia="ru-RU"/>
        </w:rPr>
        <w:t xml:space="preserve"> его в соответствие с Комментариями ОЭСР в части четкого разграничения платежей (связанных с ПО) вышеуказанных типов (б), (в), (г) от типа (а)</w:t>
      </w:r>
      <w:r w:rsidR="00650D87">
        <w:rPr>
          <w:rFonts w:ascii="Arial" w:eastAsia="Times New Roman" w:hAnsi="Arial" w:cs="Arial"/>
          <w:sz w:val="24"/>
          <w:szCs w:val="24"/>
          <w:lang w:eastAsia="ru-RU"/>
        </w:rPr>
        <w:t xml:space="preserve"> с исключением платежей, которые не признаются в качестве роялти</w:t>
      </w:r>
      <w:r w:rsidRPr="0000114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5FF2947" w14:textId="77777777" w:rsidR="009B1B64" w:rsidRPr="00F1424E" w:rsidRDefault="009B1B64" w:rsidP="002269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B5776C" w14:textId="23FD203B" w:rsidR="00000898" w:rsidRDefault="00F1424E" w:rsidP="00F473C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</w:t>
      </w:r>
      <w:r w:rsidR="00000898" w:rsidRPr="0000089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касательно </w:t>
      </w:r>
      <w:r w:rsidR="0000089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услуг по хостингу</w:t>
      </w:r>
    </w:p>
    <w:p w14:paraId="70581A65" w14:textId="2201C7BA" w:rsidR="004855AE" w:rsidRPr="00000898" w:rsidRDefault="004855AE" w:rsidP="00F47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5AE">
        <w:rPr>
          <w:rFonts w:ascii="Arial" w:eastAsia="Times New Roman" w:hAnsi="Arial" w:cs="Arial"/>
          <w:sz w:val="24"/>
          <w:szCs w:val="24"/>
          <w:lang w:eastAsia="ru-RU"/>
        </w:rPr>
        <w:t>Согласно положениям Налоговых конвенций, Комментариев ОЭСР и ООН</w:t>
      </w:r>
      <w:r w:rsidR="00C80644">
        <w:rPr>
          <w:rFonts w:ascii="Arial" w:eastAsia="Times New Roman" w:hAnsi="Arial" w:cs="Arial"/>
          <w:sz w:val="24"/>
          <w:szCs w:val="24"/>
          <w:lang w:eastAsia="ru-RU"/>
        </w:rPr>
        <w:t>, платежи могут квалифицироваться как роялти, только если они связаны с использованием авторски</w:t>
      </w:r>
      <w:r w:rsidR="003F232A">
        <w:rPr>
          <w:rFonts w:ascii="Arial" w:eastAsia="Times New Roman" w:hAnsi="Arial" w:cs="Arial"/>
          <w:sz w:val="24"/>
          <w:szCs w:val="24"/>
          <w:lang w:eastAsia="ru-RU"/>
        </w:rPr>
        <w:t xml:space="preserve">х прав или </w:t>
      </w:r>
      <w:r w:rsidRPr="004855AE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программного обеспечения. </w:t>
      </w:r>
    </w:p>
    <w:p w14:paraId="05B56DA2" w14:textId="5E43F005" w:rsidR="003F232A" w:rsidRDefault="000218FF" w:rsidP="00CB15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18FF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F1424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218FF">
        <w:rPr>
          <w:rFonts w:ascii="Arial" w:eastAsia="Times New Roman" w:hAnsi="Arial" w:cs="Arial"/>
          <w:sz w:val="24"/>
          <w:szCs w:val="24"/>
          <w:lang w:eastAsia="ru-RU"/>
        </w:rPr>
        <w:t xml:space="preserve">стинг </w:t>
      </w:r>
      <w:r w:rsidR="003F232A">
        <w:rPr>
          <w:rFonts w:ascii="Arial" w:eastAsia="Times New Roman" w:hAnsi="Arial" w:cs="Arial"/>
          <w:sz w:val="24"/>
          <w:szCs w:val="24"/>
          <w:lang w:eastAsia="ru-RU"/>
        </w:rPr>
        <w:t>представляет собой</w:t>
      </w:r>
      <w:r w:rsidRPr="000218FF">
        <w:rPr>
          <w:rFonts w:ascii="Arial" w:eastAsia="Times New Roman" w:hAnsi="Arial" w:cs="Arial"/>
          <w:sz w:val="24"/>
          <w:szCs w:val="24"/>
          <w:lang w:eastAsia="ru-RU"/>
        </w:rPr>
        <w:t xml:space="preserve"> услуг</w:t>
      </w:r>
      <w:r w:rsidR="003F232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218FF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</w:t>
      </w:r>
      <w:r w:rsidR="003F232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218FF">
        <w:rPr>
          <w:rFonts w:ascii="Arial" w:eastAsia="Times New Roman" w:hAnsi="Arial" w:cs="Arial"/>
          <w:sz w:val="24"/>
          <w:szCs w:val="24"/>
          <w:lang w:eastAsia="ru-RU"/>
        </w:rPr>
        <w:t xml:space="preserve"> ресурсов для размещения информации на сервере, постоянно </w:t>
      </w:r>
      <w:r w:rsidR="003F232A">
        <w:rPr>
          <w:rFonts w:ascii="Arial" w:eastAsia="Times New Roman" w:hAnsi="Arial" w:cs="Arial"/>
          <w:sz w:val="24"/>
          <w:szCs w:val="24"/>
          <w:lang w:eastAsia="ru-RU"/>
        </w:rPr>
        <w:t xml:space="preserve">подключенном к </w:t>
      </w:r>
      <w:r w:rsidR="00F1424E">
        <w:rPr>
          <w:rFonts w:ascii="Arial" w:eastAsia="Times New Roman" w:hAnsi="Arial" w:cs="Arial"/>
          <w:sz w:val="24"/>
          <w:szCs w:val="24"/>
          <w:lang w:eastAsia="ru-RU"/>
        </w:rPr>
        <w:t>интернету</w:t>
      </w:r>
      <w:r w:rsidRPr="000218F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5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232A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</w:t>
      </w:r>
      <w:r w:rsidR="00426F54">
        <w:rPr>
          <w:rFonts w:ascii="Arial" w:eastAsia="Times New Roman" w:hAnsi="Arial" w:cs="Arial"/>
          <w:sz w:val="24"/>
          <w:szCs w:val="24"/>
          <w:lang w:eastAsia="ru-RU"/>
        </w:rPr>
        <w:t>при хостинге не происходит передач</w:t>
      </w:r>
      <w:r w:rsidR="00CB154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26F54">
        <w:rPr>
          <w:rFonts w:ascii="Arial" w:eastAsia="Times New Roman" w:hAnsi="Arial" w:cs="Arial"/>
          <w:sz w:val="24"/>
          <w:szCs w:val="24"/>
          <w:lang w:eastAsia="ru-RU"/>
        </w:rPr>
        <w:t xml:space="preserve"> авторских прав или использование интеллектуальной собственности, а оказываются услуги по хранению и доступу к инфраструктуре (серверному оборудованию).</w:t>
      </w:r>
    </w:p>
    <w:p w14:paraId="317BEAE0" w14:textId="77777777" w:rsidR="00F1424E" w:rsidRDefault="00426F54" w:rsidP="00F47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Международная практика подтверждает, что к роялти не относятся платежи за предоставление физического пространства на серверном оборудовании или доступ к технической инфраструктуре. </w:t>
      </w:r>
    </w:p>
    <w:p w14:paraId="620C2600" w14:textId="353041D1" w:rsidR="00E96E2B" w:rsidRDefault="00F1424E" w:rsidP="00F142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риски спорных ситуаций, а также снижения привлекательности Казахстана для технологических компаний в случае введения такой нормы, </w:t>
      </w:r>
      <w:r w:rsidR="00E96E2B">
        <w:rPr>
          <w:rFonts w:ascii="Arial" w:eastAsia="Times New Roman" w:hAnsi="Arial" w:cs="Arial"/>
          <w:sz w:val="24"/>
          <w:szCs w:val="24"/>
          <w:lang w:eastAsia="ru-RU"/>
        </w:rPr>
        <w:t>необходим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E96E2B">
        <w:rPr>
          <w:rFonts w:ascii="Arial" w:eastAsia="Times New Roman" w:hAnsi="Arial" w:cs="Arial"/>
          <w:sz w:val="24"/>
          <w:szCs w:val="24"/>
          <w:lang w:eastAsia="ru-RU"/>
        </w:rPr>
        <w:t xml:space="preserve">исключить из понятия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96E2B">
        <w:rPr>
          <w:rFonts w:ascii="Arial" w:eastAsia="Times New Roman" w:hAnsi="Arial" w:cs="Arial"/>
          <w:sz w:val="24"/>
          <w:szCs w:val="24"/>
          <w:lang w:eastAsia="ru-RU"/>
        </w:rPr>
        <w:t>роялти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96E2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</w:t>
      </w:r>
      <w:r w:rsidR="004D6F55" w:rsidRPr="004D6F55">
        <w:rPr>
          <w:rFonts w:ascii="Arial" w:eastAsia="Times New Roman" w:hAnsi="Arial" w:cs="Arial"/>
          <w:sz w:val="24"/>
          <w:szCs w:val="24"/>
          <w:lang w:eastAsia="ru-RU"/>
        </w:rPr>
        <w:t>серверного оборудования, включая предоставление места на таком оборудовании (хостинг).</w:t>
      </w:r>
    </w:p>
    <w:p w14:paraId="7C5DC807" w14:textId="77777777" w:rsidR="00F1424E" w:rsidRDefault="00F1424E" w:rsidP="00F142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9B6204" w14:textId="5D6C8B29" w:rsidR="00317306" w:rsidRPr="00F1424E" w:rsidRDefault="00F1424E" w:rsidP="00F1424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2. СВЯЗАННЫЕ ПРОЕКТЫ </w:t>
      </w:r>
    </w:p>
    <w:p w14:paraId="353E8C48" w14:textId="77777777" w:rsidR="00710553" w:rsidRDefault="00945AD6" w:rsidP="00D54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D6">
        <w:rPr>
          <w:rFonts w:ascii="Arial" w:eastAsia="Times New Roman" w:hAnsi="Arial" w:cs="Arial"/>
          <w:sz w:val="24"/>
          <w:szCs w:val="24"/>
          <w:lang w:eastAsia="ru-RU"/>
        </w:rPr>
        <w:t xml:space="preserve">Проектом </w:t>
      </w:r>
      <w:r w:rsidR="00F1424E">
        <w:rPr>
          <w:rFonts w:ascii="Arial" w:eastAsia="Times New Roman" w:hAnsi="Arial" w:cs="Arial"/>
          <w:sz w:val="24"/>
          <w:szCs w:val="24"/>
          <w:lang w:eastAsia="ru-RU"/>
        </w:rPr>
        <w:t xml:space="preserve">Налогового кодекса расширяется </w:t>
      </w:r>
      <w:r w:rsidRPr="00945AD6">
        <w:rPr>
          <w:rFonts w:ascii="Arial" w:eastAsia="Times New Roman" w:hAnsi="Arial" w:cs="Arial"/>
          <w:sz w:val="24"/>
          <w:szCs w:val="24"/>
          <w:lang w:eastAsia="ru-RU"/>
        </w:rPr>
        <w:t>поняти</w:t>
      </w:r>
      <w:r w:rsidR="00F1424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45AD6">
        <w:rPr>
          <w:rFonts w:ascii="Arial" w:eastAsia="Times New Roman" w:hAnsi="Arial" w:cs="Arial"/>
          <w:sz w:val="24"/>
          <w:szCs w:val="24"/>
          <w:lang w:eastAsia="ru-RU"/>
        </w:rPr>
        <w:t xml:space="preserve"> «связанные проекты»</w:t>
      </w:r>
      <w:r w:rsidR="007F4630">
        <w:rPr>
          <w:rFonts w:ascii="Arial" w:eastAsia="Times New Roman" w:hAnsi="Arial" w:cs="Arial"/>
          <w:sz w:val="24"/>
          <w:szCs w:val="24"/>
          <w:lang w:eastAsia="ru-RU"/>
        </w:rPr>
        <w:t xml:space="preserve"> через введение нового термина </w:t>
      </w:r>
      <w:r w:rsidRPr="00F1424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«схожие проекты»</w:t>
      </w:r>
      <w:r w:rsidR="007F4630">
        <w:rPr>
          <w:rFonts w:ascii="Arial" w:eastAsia="Times New Roman" w:hAnsi="Arial" w:cs="Arial"/>
          <w:sz w:val="24"/>
          <w:szCs w:val="24"/>
          <w:lang w:eastAsia="ru-RU"/>
        </w:rPr>
        <w:t xml:space="preserve"> для определения наличия постоянного учреждения нерезидента в РК</w:t>
      </w:r>
      <w:r w:rsidRPr="00945A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652C56" w14:textId="77777777" w:rsidR="00710553" w:rsidRDefault="00CB4744" w:rsidP="00D54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</w:t>
      </w:r>
      <w:r w:rsidR="00710553">
        <w:rPr>
          <w:rFonts w:ascii="Arial" w:eastAsia="Times New Roman" w:hAnsi="Arial" w:cs="Arial"/>
          <w:sz w:val="24"/>
          <w:szCs w:val="24"/>
          <w:lang w:eastAsia="ru-RU"/>
        </w:rPr>
        <w:t xml:space="preserve">данный </w:t>
      </w:r>
      <w:r>
        <w:rPr>
          <w:rFonts w:ascii="Arial" w:eastAsia="Times New Roman" w:hAnsi="Arial" w:cs="Arial"/>
          <w:sz w:val="24"/>
          <w:szCs w:val="24"/>
          <w:lang w:eastAsia="ru-RU"/>
        </w:rPr>
        <w:t>термин не имеет четких критериев и использует то же самое определение «схожие», что обу</w:t>
      </w:r>
      <w:r w:rsidR="00D549EA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ловит</w:t>
      </w:r>
      <w:r w:rsidR="00D549EA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субъективную трактовку, правовую неопределенность</w:t>
      </w:r>
      <w:r w:rsidR="00101F8D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D549E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01F8D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соответственно, фактическую </w:t>
      </w:r>
      <w:r w:rsidR="00D549EA">
        <w:rPr>
          <w:rFonts w:ascii="Arial" w:eastAsia="Times New Roman" w:hAnsi="Arial" w:cs="Arial"/>
          <w:sz w:val="24"/>
          <w:szCs w:val="24"/>
          <w:lang w:eastAsia="ru-RU"/>
        </w:rPr>
        <w:t xml:space="preserve">неприменимость международных договоров об </w:t>
      </w:r>
      <w:proofErr w:type="spellStart"/>
      <w:r w:rsidR="00D549EA">
        <w:rPr>
          <w:rFonts w:ascii="Arial" w:eastAsia="Times New Roman" w:hAnsi="Arial" w:cs="Arial"/>
          <w:sz w:val="24"/>
          <w:szCs w:val="24"/>
          <w:lang w:eastAsia="ru-RU"/>
        </w:rPr>
        <w:t>избежании</w:t>
      </w:r>
      <w:proofErr w:type="spellEnd"/>
      <w:r w:rsidR="00D549EA">
        <w:rPr>
          <w:rFonts w:ascii="Arial" w:eastAsia="Times New Roman" w:hAnsi="Arial" w:cs="Arial"/>
          <w:sz w:val="24"/>
          <w:szCs w:val="24"/>
          <w:lang w:eastAsia="ru-RU"/>
        </w:rPr>
        <w:t xml:space="preserve"> двойного налогообложения</w:t>
      </w:r>
      <w:r w:rsidR="001113C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10553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заключенных Казахстаном.</w:t>
      </w:r>
    </w:p>
    <w:p w14:paraId="7ADC6BD0" w14:textId="49C90521" w:rsidR="00945AD6" w:rsidRDefault="00101F8D" w:rsidP="00945A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D6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>текущий момент</w:t>
      </w:r>
      <w:r w:rsidR="00945AD6" w:rsidRPr="00945A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 xml:space="preserve">налогоплательщики уже сталкиваются с трудностями в установлении </w:t>
      </w:r>
      <w:r w:rsidR="00945AD6" w:rsidRPr="00945AD6">
        <w:rPr>
          <w:rFonts w:ascii="Arial" w:eastAsia="Times New Roman" w:hAnsi="Arial" w:cs="Arial"/>
          <w:sz w:val="24"/>
          <w:szCs w:val="24"/>
          <w:lang w:eastAsia="ru-RU"/>
        </w:rPr>
        <w:t xml:space="preserve">взаимосвязанных и взаимозависимых контрактов (договоров) 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945AD6" w:rsidRPr="00945AD6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проектов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 xml:space="preserve"> из-за недостаточно</w:t>
      </w:r>
      <w:r w:rsidR="00710553">
        <w:rPr>
          <w:rFonts w:ascii="Arial" w:eastAsia="Times New Roman" w:hAnsi="Arial" w:cs="Arial"/>
          <w:sz w:val="24"/>
          <w:szCs w:val="24"/>
          <w:lang w:eastAsia="ru-RU"/>
        </w:rPr>
        <w:t xml:space="preserve">сти 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38630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5AD6" w:rsidRPr="00945A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 xml:space="preserve">Введение нового термина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решает данную 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>проблему</w:t>
      </w:r>
      <w:r>
        <w:rPr>
          <w:rFonts w:ascii="Arial" w:eastAsia="Times New Roman" w:hAnsi="Arial" w:cs="Arial"/>
          <w:sz w:val="24"/>
          <w:szCs w:val="24"/>
          <w:lang w:eastAsia="ru-RU"/>
        </w:rPr>
        <w:t>, а только усугубит ее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>, увеличивая риски ошибок</w:t>
      </w:r>
      <w:r w:rsidR="00710553">
        <w:rPr>
          <w:rFonts w:ascii="Arial" w:eastAsia="Times New Roman" w:hAnsi="Arial" w:cs="Arial"/>
          <w:sz w:val="24"/>
          <w:szCs w:val="24"/>
          <w:lang w:eastAsia="ru-RU"/>
        </w:rPr>
        <w:t xml:space="preserve"> со стороны налогоплательщиков и 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>административного давления со стороны налоговых органов.</w:t>
      </w:r>
    </w:p>
    <w:p w14:paraId="05538AA2" w14:textId="27A49F3E" w:rsidR="006D7C67" w:rsidRDefault="00E6677E" w:rsidP="00945A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</w:t>
      </w:r>
      <w:r w:rsidR="0071055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45AD6" w:rsidRPr="00945AD6">
        <w:rPr>
          <w:rFonts w:ascii="Arial" w:eastAsia="Times New Roman" w:hAnsi="Arial" w:cs="Arial"/>
          <w:sz w:val="24"/>
          <w:szCs w:val="24"/>
          <w:lang w:eastAsia="ru-RU"/>
        </w:rPr>
        <w:t>Комментари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1055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945AD6" w:rsidRPr="00945AD6">
        <w:rPr>
          <w:rFonts w:ascii="Arial" w:eastAsia="Times New Roman" w:hAnsi="Arial" w:cs="Arial"/>
          <w:sz w:val="24"/>
          <w:szCs w:val="24"/>
          <w:lang w:eastAsia="ru-RU"/>
        </w:rPr>
        <w:t xml:space="preserve"> ООН понятие «схожие контракты»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 xml:space="preserve"> не определено, а </w:t>
      </w:r>
      <w:r w:rsidR="0071055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>Комментарии ОЭСР использу</w:t>
      </w:r>
      <w:r w:rsidR="00710553">
        <w:rPr>
          <w:rFonts w:ascii="Arial" w:eastAsia="Times New Roman" w:hAnsi="Arial" w:cs="Arial"/>
          <w:sz w:val="24"/>
          <w:szCs w:val="24"/>
          <w:lang w:eastAsia="ru-RU"/>
        </w:rPr>
        <w:t xml:space="preserve">ется </w:t>
      </w:r>
      <w:r w:rsidR="004916B4">
        <w:rPr>
          <w:rFonts w:ascii="Arial" w:eastAsia="Times New Roman" w:hAnsi="Arial" w:cs="Arial"/>
          <w:sz w:val="24"/>
          <w:szCs w:val="24"/>
          <w:lang w:eastAsia="ru-RU"/>
        </w:rPr>
        <w:t>термин «связанные проекты», подчеркивая их коммерческую и географическую взаимосвязанность, а не схожесть.</w:t>
      </w:r>
      <w:r w:rsidR="00945AD6" w:rsidRPr="00945A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CC5">
        <w:rPr>
          <w:rFonts w:ascii="Arial" w:eastAsia="Times New Roman" w:hAnsi="Arial" w:cs="Arial"/>
          <w:sz w:val="24"/>
          <w:szCs w:val="24"/>
          <w:lang w:eastAsia="ru-RU"/>
        </w:rPr>
        <w:t>То есть, схожесть контрактов по характеру услуг или их содержанию, при отсутствии коммерческой или логической взаимосвязанности, не является основанием для их объединения</w:t>
      </w:r>
      <w:r w:rsidR="00945AD6" w:rsidRPr="00945A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4788B8C" w14:textId="28B035B7" w:rsidR="00C0174E" w:rsidRDefault="002B7A1A" w:rsidP="00C0174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34B5">
        <w:rPr>
          <w:rFonts w:ascii="Arial" w:hAnsi="Arial" w:cs="Arial"/>
          <w:bCs/>
          <w:iCs/>
          <w:sz w:val="24"/>
          <w:szCs w:val="24"/>
        </w:rPr>
        <w:t xml:space="preserve">В этой связи считаем необходимым исключить </w:t>
      </w:r>
      <w:r w:rsidR="00D549EA">
        <w:rPr>
          <w:rFonts w:ascii="Arial" w:hAnsi="Arial" w:cs="Arial"/>
          <w:bCs/>
          <w:iCs/>
          <w:sz w:val="24"/>
          <w:szCs w:val="24"/>
        </w:rPr>
        <w:t xml:space="preserve">новый термин «схожие </w:t>
      </w:r>
      <w:r w:rsidR="00D549EA" w:rsidRPr="00BC34B5">
        <w:rPr>
          <w:rFonts w:ascii="Arial" w:hAnsi="Arial" w:cs="Arial"/>
          <w:bCs/>
          <w:iCs/>
          <w:sz w:val="24"/>
          <w:szCs w:val="24"/>
        </w:rPr>
        <w:t>проекты</w:t>
      </w:r>
      <w:r w:rsidR="00D549EA">
        <w:rPr>
          <w:rFonts w:ascii="Arial" w:hAnsi="Arial" w:cs="Arial"/>
          <w:bCs/>
          <w:iCs/>
          <w:sz w:val="24"/>
          <w:szCs w:val="24"/>
        </w:rPr>
        <w:t>»</w:t>
      </w:r>
      <w:r w:rsidRPr="00C0174E">
        <w:rPr>
          <w:rFonts w:ascii="Arial" w:hAnsi="Arial" w:cs="Arial"/>
          <w:bCs/>
          <w:i/>
          <w:sz w:val="24"/>
          <w:szCs w:val="24"/>
        </w:rPr>
        <w:t>.</w:t>
      </w:r>
      <w:bookmarkStart w:id="1" w:name="_Hlk182219104"/>
    </w:p>
    <w:bookmarkEnd w:id="1"/>
    <w:p w14:paraId="727E1A88" w14:textId="77777777" w:rsidR="0079252F" w:rsidRPr="0079252F" w:rsidRDefault="0079252F" w:rsidP="002B7A1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highlight w:val="cyan"/>
        </w:rPr>
      </w:pPr>
    </w:p>
    <w:sectPr w:rsidR="0079252F" w:rsidRPr="0079252F" w:rsidSect="00F1424E">
      <w:footerReference w:type="default" r:id="rId7"/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719A" w14:textId="77777777" w:rsidR="001143CA" w:rsidRDefault="001143CA" w:rsidP="007157D6">
      <w:pPr>
        <w:spacing w:after="0" w:line="240" w:lineRule="auto"/>
      </w:pPr>
      <w:r>
        <w:separator/>
      </w:r>
    </w:p>
  </w:endnote>
  <w:endnote w:type="continuationSeparator" w:id="0">
    <w:p w14:paraId="136C1059" w14:textId="77777777" w:rsidR="001143CA" w:rsidRDefault="001143CA" w:rsidP="0071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404511"/>
      <w:docPartObj>
        <w:docPartGallery w:val="Page Numbers (Bottom of Page)"/>
        <w:docPartUnique/>
      </w:docPartObj>
    </w:sdtPr>
    <w:sdtContent>
      <w:p w14:paraId="417C54A5" w14:textId="7106664A" w:rsidR="007157D6" w:rsidRDefault="007157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3C647E" w14:textId="77777777" w:rsidR="007157D6" w:rsidRDefault="00715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AE92" w14:textId="77777777" w:rsidR="001143CA" w:rsidRDefault="001143CA" w:rsidP="007157D6">
      <w:pPr>
        <w:spacing w:after="0" w:line="240" w:lineRule="auto"/>
      </w:pPr>
      <w:r>
        <w:separator/>
      </w:r>
    </w:p>
  </w:footnote>
  <w:footnote w:type="continuationSeparator" w:id="0">
    <w:p w14:paraId="73062A76" w14:textId="77777777" w:rsidR="001143CA" w:rsidRDefault="001143CA" w:rsidP="0071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3BC"/>
    <w:multiLevelType w:val="hybridMultilevel"/>
    <w:tmpl w:val="6F16FAE8"/>
    <w:lvl w:ilvl="0" w:tplc="F83A8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841D5"/>
    <w:multiLevelType w:val="multilevel"/>
    <w:tmpl w:val="8816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86735"/>
    <w:multiLevelType w:val="hybridMultilevel"/>
    <w:tmpl w:val="6734C79C"/>
    <w:lvl w:ilvl="0" w:tplc="96EEA19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B4B8A"/>
    <w:multiLevelType w:val="hybridMultilevel"/>
    <w:tmpl w:val="1DB6214C"/>
    <w:lvl w:ilvl="0" w:tplc="52F262C2">
      <w:start w:val="4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2910D8"/>
    <w:multiLevelType w:val="hybridMultilevel"/>
    <w:tmpl w:val="D9705F1E"/>
    <w:lvl w:ilvl="0" w:tplc="C1C65FF0">
      <w:start w:val="3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2" w:hanging="360"/>
      </w:pPr>
    </w:lvl>
    <w:lvl w:ilvl="2" w:tplc="2000001B" w:tentative="1">
      <w:start w:val="1"/>
      <w:numFmt w:val="lowerRoman"/>
      <w:lvlText w:val="%3."/>
      <w:lvlJc w:val="right"/>
      <w:pPr>
        <w:ind w:left="2232" w:hanging="180"/>
      </w:pPr>
    </w:lvl>
    <w:lvl w:ilvl="3" w:tplc="2000000F" w:tentative="1">
      <w:start w:val="1"/>
      <w:numFmt w:val="decimal"/>
      <w:lvlText w:val="%4."/>
      <w:lvlJc w:val="left"/>
      <w:pPr>
        <w:ind w:left="2952" w:hanging="360"/>
      </w:pPr>
    </w:lvl>
    <w:lvl w:ilvl="4" w:tplc="20000019" w:tentative="1">
      <w:start w:val="1"/>
      <w:numFmt w:val="lowerLetter"/>
      <w:lvlText w:val="%5."/>
      <w:lvlJc w:val="left"/>
      <w:pPr>
        <w:ind w:left="3672" w:hanging="360"/>
      </w:pPr>
    </w:lvl>
    <w:lvl w:ilvl="5" w:tplc="2000001B" w:tentative="1">
      <w:start w:val="1"/>
      <w:numFmt w:val="lowerRoman"/>
      <w:lvlText w:val="%6."/>
      <w:lvlJc w:val="right"/>
      <w:pPr>
        <w:ind w:left="4392" w:hanging="180"/>
      </w:pPr>
    </w:lvl>
    <w:lvl w:ilvl="6" w:tplc="2000000F" w:tentative="1">
      <w:start w:val="1"/>
      <w:numFmt w:val="decimal"/>
      <w:lvlText w:val="%7."/>
      <w:lvlJc w:val="left"/>
      <w:pPr>
        <w:ind w:left="5112" w:hanging="360"/>
      </w:pPr>
    </w:lvl>
    <w:lvl w:ilvl="7" w:tplc="20000019" w:tentative="1">
      <w:start w:val="1"/>
      <w:numFmt w:val="lowerLetter"/>
      <w:lvlText w:val="%8."/>
      <w:lvlJc w:val="left"/>
      <w:pPr>
        <w:ind w:left="5832" w:hanging="360"/>
      </w:pPr>
    </w:lvl>
    <w:lvl w:ilvl="8" w:tplc="2000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4D"/>
    <w:rsid w:val="00000898"/>
    <w:rsid w:val="00001144"/>
    <w:rsid w:val="00005C87"/>
    <w:rsid w:val="00007DC7"/>
    <w:rsid w:val="00010390"/>
    <w:rsid w:val="000218FF"/>
    <w:rsid w:val="0003777F"/>
    <w:rsid w:val="00037780"/>
    <w:rsid w:val="00072A20"/>
    <w:rsid w:val="000B5237"/>
    <w:rsid w:val="000B7FE5"/>
    <w:rsid w:val="000D2C62"/>
    <w:rsid w:val="000D2D2E"/>
    <w:rsid w:val="000E1FB6"/>
    <w:rsid w:val="000E2E25"/>
    <w:rsid w:val="000F2D70"/>
    <w:rsid w:val="00101F8D"/>
    <w:rsid w:val="001113CF"/>
    <w:rsid w:val="001143CA"/>
    <w:rsid w:val="00123113"/>
    <w:rsid w:val="001262DE"/>
    <w:rsid w:val="00132478"/>
    <w:rsid w:val="001864A6"/>
    <w:rsid w:val="00192F97"/>
    <w:rsid w:val="001B57DD"/>
    <w:rsid w:val="001D2CEF"/>
    <w:rsid w:val="001D2F5C"/>
    <w:rsid w:val="001D7360"/>
    <w:rsid w:val="0020261A"/>
    <w:rsid w:val="00211334"/>
    <w:rsid w:val="002239DF"/>
    <w:rsid w:val="00226926"/>
    <w:rsid w:val="00230DBB"/>
    <w:rsid w:val="00266ADF"/>
    <w:rsid w:val="00272D42"/>
    <w:rsid w:val="0029023E"/>
    <w:rsid w:val="002A5D30"/>
    <w:rsid w:val="002B05B2"/>
    <w:rsid w:val="002B30A6"/>
    <w:rsid w:val="002B7A1A"/>
    <w:rsid w:val="002C1CC5"/>
    <w:rsid w:val="002C4E71"/>
    <w:rsid w:val="00316298"/>
    <w:rsid w:val="00317306"/>
    <w:rsid w:val="00335C34"/>
    <w:rsid w:val="0034067D"/>
    <w:rsid w:val="00352272"/>
    <w:rsid w:val="00363055"/>
    <w:rsid w:val="00370D09"/>
    <w:rsid w:val="0038630A"/>
    <w:rsid w:val="003C2566"/>
    <w:rsid w:val="003C287C"/>
    <w:rsid w:val="003C2880"/>
    <w:rsid w:val="003D3451"/>
    <w:rsid w:val="003E0D13"/>
    <w:rsid w:val="003F232A"/>
    <w:rsid w:val="00400B8D"/>
    <w:rsid w:val="00411405"/>
    <w:rsid w:val="00426F54"/>
    <w:rsid w:val="0043560B"/>
    <w:rsid w:val="004428E4"/>
    <w:rsid w:val="00460DD3"/>
    <w:rsid w:val="00464E56"/>
    <w:rsid w:val="004739BC"/>
    <w:rsid w:val="004855AE"/>
    <w:rsid w:val="004916B4"/>
    <w:rsid w:val="004A045A"/>
    <w:rsid w:val="004B086C"/>
    <w:rsid w:val="004B3E04"/>
    <w:rsid w:val="004C6526"/>
    <w:rsid w:val="004D0144"/>
    <w:rsid w:val="004D6F55"/>
    <w:rsid w:val="004E646D"/>
    <w:rsid w:val="00526E31"/>
    <w:rsid w:val="0054383F"/>
    <w:rsid w:val="00595C04"/>
    <w:rsid w:val="00595ECD"/>
    <w:rsid w:val="005A3BC6"/>
    <w:rsid w:val="005C5C55"/>
    <w:rsid w:val="005D094D"/>
    <w:rsid w:val="005E0629"/>
    <w:rsid w:val="005F5000"/>
    <w:rsid w:val="00601658"/>
    <w:rsid w:val="00622F33"/>
    <w:rsid w:val="00633995"/>
    <w:rsid w:val="006402FC"/>
    <w:rsid w:val="00650D87"/>
    <w:rsid w:val="00651AE4"/>
    <w:rsid w:val="006536F6"/>
    <w:rsid w:val="00663ABA"/>
    <w:rsid w:val="0066692B"/>
    <w:rsid w:val="00674CF1"/>
    <w:rsid w:val="00675D7F"/>
    <w:rsid w:val="006A2973"/>
    <w:rsid w:val="006D7C67"/>
    <w:rsid w:val="00705A57"/>
    <w:rsid w:val="00710553"/>
    <w:rsid w:val="00711691"/>
    <w:rsid w:val="007157D6"/>
    <w:rsid w:val="0073662C"/>
    <w:rsid w:val="00740B62"/>
    <w:rsid w:val="00771071"/>
    <w:rsid w:val="00774673"/>
    <w:rsid w:val="00774BDF"/>
    <w:rsid w:val="00782D62"/>
    <w:rsid w:val="007838CD"/>
    <w:rsid w:val="007902B3"/>
    <w:rsid w:val="00790E1D"/>
    <w:rsid w:val="0079252F"/>
    <w:rsid w:val="007D4819"/>
    <w:rsid w:val="007F075C"/>
    <w:rsid w:val="007F0EF3"/>
    <w:rsid w:val="007F4630"/>
    <w:rsid w:val="007F6910"/>
    <w:rsid w:val="00811013"/>
    <w:rsid w:val="008176ED"/>
    <w:rsid w:val="00824382"/>
    <w:rsid w:val="00825562"/>
    <w:rsid w:val="00836558"/>
    <w:rsid w:val="0088194E"/>
    <w:rsid w:val="008E3E9E"/>
    <w:rsid w:val="008E4F4D"/>
    <w:rsid w:val="00901273"/>
    <w:rsid w:val="00904E53"/>
    <w:rsid w:val="009112FB"/>
    <w:rsid w:val="00922FA5"/>
    <w:rsid w:val="00923D14"/>
    <w:rsid w:val="00945AD6"/>
    <w:rsid w:val="00945B0C"/>
    <w:rsid w:val="00956C6D"/>
    <w:rsid w:val="00966F24"/>
    <w:rsid w:val="00982D73"/>
    <w:rsid w:val="00986B88"/>
    <w:rsid w:val="009A35F9"/>
    <w:rsid w:val="009B1B64"/>
    <w:rsid w:val="009B1D44"/>
    <w:rsid w:val="00A11DD0"/>
    <w:rsid w:val="00A7145D"/>
    <w:rsid w:val="00A7366A"/>
    <w:rsid w:val="00A74370"/>
    <w:rsid w:val="00A80023"/>
    <w:rsid w:val="00AC52DD"/>
    <w:rsid w:val="00AE7F60"/>
    <w:rsid w:val="00AF4A16"/>
    <w:rsid w:val="00AF68AF"/>
    <w:rsid w:val="00B1206B"/>
    <w:rsid w:val="00B171B8"/>
    <w:rsid w:val="00B221CC"/>
    <w:rsid w:val="00B66C4D"/>
    <w:rsid w:val="00B84C67"/>
    <w:rsid w:val="00BC34B5"/>
    <w:rsid w:val="00BC73C2"/>
    <w:rsid w:val="00C0174E"/>
    <w:rsid w:val="00C13AFD"/>
    <w:rsid w:val="00C16726"/>
    <w:rsid w:val="00C21819"/>
    <w:rsid w:val="00C3306F"/>
    <w:rsid w:val="00C332A3"/>
    <w:rsid w:val="00C41E65"/>
    <w:rsid w:val="00C80644"/>
    <w:rsid w:val="00C83574"/>
    <w:rsid w:val="00CA1911"/>
    <w:rsid w:val="00CB1225"/>
    <w:rsid w:val="00CB1544"/>
    <w:rsid w:val="00CB4744"/>
    <w:rsid w:val="00CC0575"/>
    <w:rsid w:val="00CF21BA"/>
    <w:rsid w:val="00D014A4"/>
    <w:rsid w:val="00D44804"/>
    <w:rsid w:val="00D459D4"/>
    <w:rsid w:val="00D549EA"/>
    <w:rsid w:val="00D57F16"/>
    <w:rsid w:val="00DB4FE6"/>
    <w:rsid w:val="00DB613E"/>
    <w:rsid w:val="00DD0066"/>
    <w:rsid w:val="00DE1EB0"/>
    <w:rsid w:val="00DF48BF"/>
    <w:rsid w:val="00E11A34"/>
    <w:rsid w:val="00E30717"/>
    <w:rsid w:val="00E34074"/>
    <w:rsid w:val="00E446F1"/>
    <w:rsid w:val="00E54364"/>
    <w:rsid w:val="00E6677E"/>
    <w:rsid w:val="00E76A83"/>
    <w:rsid w:val="00E954AF"/>
    <w:rsid w:val="00E96E2B"/>
    <w:rsid w:val="00EA70B1"/>
    <w:rsid w:val="00EB4F8E"/>
    <w:rsid w:val="00EB7054"/>
    <w:rsid w:val="00EF27B7"/>
    <w:rsid w:val="00F1424E"/>
    <w:rsid w:val="00F473C2"/>
    <w:rsid w:val="00F5191A"/>
    <w:rsid w:val="00F63013"/>
    <w:rsid w:val="00F70DF6"/>
    <w:rsid w:val="00FA31CC"/>
    <w:rsid w:val="00FC10C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CAD9"/>
  <w15:chartTrackingRefBased/>
  <w15:docId w15:val="{0A56A07E-C49A-4D1D-97C7-D04E6BE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1A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Без интервала1,норма,Без интеБез интервала,Без интервала11,No Spacing1,Айгерим,свой,14 TNR,МОЙ СТИЛЬ,Без интервала2,исполнитель,No Spacing11,Елжан,Без интерваль,без интервала,Без интервала111,No Spacing2"/>
    <w:link w:val="a4"/>
    <w:uiPriority w:val="1"/>
    <w:qFormat/>
    <w:rsid w:val="00B66C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66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66C4D"/>
  </w:style>
  <w:style w:type="character" w:customStyle="1" w:styleId="a4">
    <w:name w:val="Без интервала Знак"/>
    <w:aliases w:val="мелкий Знак,мой рабочий Знак,No Spacing Знак,Обя Знак,Без интервала1 Знак,норма Знак,Без интеБез интервала Знак,Без интервала11 Знак,No Spacing1 Знак,Айгерим Знак,свой Знак,14 TNR Знак,МОЙ СТИЛЬ Знак,Без интервала2 Знак,Елжан Знак"/>
    <w:link w:val="a3"/>
    <w:uiPriority w:val="1"/>
    <w:qFormat/>
    <w:locked/>
    <w:rsid w:val="00B66C4D"/>
  </w:style>
  <w:style w:type="table" w:styleId="a7">
    <w:name w:val="Table Grid"/>
    <w:basedOn w:val="a1"/>
    <w:uiPriority w:val="39"/>
    <w:rsid w:val="00C8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206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157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7D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Абишев Айдын Ерикович</dc:creator>
  <cp:keywords/>
  <dc:description/>
  <cp:lastModifiedBy>Абильжанова Арухан</cp:lastModifiedBy>
  <cp:revision>7</cp:revision>
  <cp:lastPrinted>2024-12-02T04:20:00Z</cp:lastPrinted>
  <dcterms:created xsi:type="dcterms:W3CDTF">2024-12-05T10:19:00Z</dcterms:created>
  <dcterms:modified xsi:type="dcterms:W3CDTF">2024-12-06T15:31:00Z</dcterms:modified>
</cp:coreProperties>
</file>